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1165B2" w:rsidRPr="00660311" w:rsidTr="009A65EE">
        <w:trPr>
          <w:trHeight w:val="2552"/>
        </w:trPr>
        <w:tc>
          <w:tcPr>
            <w:tcW w:w="3261" w:type="dxa"/>
            <w:tcBorders>
              <w:bottom w:val="single" w:sz="12" w:space="0" w:color="auto"/>
            </w:tcBorders>
          </w:tcPr>
          <w:p w:rsidR="001165B2" w:rsidRPr="00EF11F7" w:rsidRDefault="001165B2" w:rsidP="009A65E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165B2" w:rsidRPr="009E7953" w:rsidRDefault="001165B2" w:rsidP="009A65EE">
            <w:pPr>
              <w:jc w:val="center"/>
              <w:rPr>
                <w:color w:val="000000"/>
                <w:lang w:val="en-US"/>
              </w:rPr>
            </w:pPr>
          </w:p>
          <w:p w:rsidR="001165B2" w:rsidRPr="009E7953" w:rsidRDefault="001165B2" w:rsidP="009A65EE">
            <w:pPr>
              <w:pStyle w:val="5"/>
            </w:pPr>
          </w:p>
          <w:p w:rsidR="001165B2" w:rsidRPr="009E7953" w:rsidRDefault="001165B2" w:rsidP="009A65EE">
            <w:pPr>
              <w:jc w:val="center"/>
              <w:rPr>
                <w:lang w:val="en-US"/>
              </w:rPr>
            </w:pPr>
          </w:p>
          <w:p w:rsidR="001165B2" w:rsidRPr="009E7953" w:rsidRDefault="001165B2" w:rsidP="009A65EE">
            <w:pPr>
              <w:jc w:val="center"/>
              <w:rPr>
                <w:lang w:val="en-US"/>
              </w:rPr>
            </w:pPr>
          </w:p>
          <w:p w:rsidR="001165B2" w:rsidRPr="00103446" w:rsidRDefault="001165B2" w:rsidP="009A65E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1165B2" w:rsidRPr="00103446" w:rsidRDefault="001165B2" w:rsidP="009A65E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5A6B51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1165B2" w:rsidRPr="00103446" w:rsidRDefault="001165B2" w:rsidP="009A65E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1165B2" w:rsidRPr="007D0EA4" w:rsidRDefault="001165B2" w:rsidP="009A65E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5A6B51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5A6B51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1165B2" w:rsidRPr="00103446" w:rsidRDefault="001165B2" w:rsidP="009A65E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1165B2" w:rsidRPr="00103446" w:rsidRDefault="001165B2" w:rsidP="009A65E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1165B2" w:rsidRPr="00103446" w:rsidRDefault="001165B2" w:rsidP="009A65E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1165B2" w:rsidRPr="00103446" w:rsidRDefault="001165B2" w:rsidP="009A65E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1165B2" w:rsidRPr="00103446" w:rsidRDefault="001165B2" w:rsidP="009A65E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1165B2" w:rsidRPr="00103446" w:rsidRDefault="001165B2" w:rsidP="009A65E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1165B2" w:rsidRPr="00103446" w:rsidRDefault="001165B2" w:rsidP="009A65E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1165B2" w:rsidRPr="00103446" w:rsidRDefault="00660311" w:rsidP="009A65E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1165B2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1165B2" w:rsidRPr="008B2B67" w:rsidRDefault="001165B2" w:rsidP="009A65E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1165B2" w:rsidRPr="008B2B67" w:rsidRDefault="001165B2" w:rsidP="009A65E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3" name="Рисунок 3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165B2" w:rsidRPr="008B2B67" w:rsidRDefault="001165B2" w:rsidP="009A65EE">
            <w:pPr>
              <w:jc w:val="center"/>
              <w:rPr>
                <w:color w:val="000000"/>
                <w:lang w:val="tr-TR"/>
              </w:rPr>
            </w:pPr>
          </w:p>
          <w:p w:rsidR="001165B2" w:rsidRPr="008B2B67" w:rsidRDefault="001165B2" w:rsidP="009A65EE">
            <w:pPr>
              <w:jc w:val="center"/>
              <w:rPr>
                <w:color w:val="000000"/>
                <w:lang w:val="tr-TR"/>
              </w:rPr>
            </w:pPr>
          </w:p>
          <w:p w:rsidR="001165B2" w:rsidRPr="00836A53" w:rsidRDefault="001165B2" w:rsidP="009A65EE">
            <w:pPr>
              <w:jc w:val="center"/>
              <w:rPr>
                <w:color w:val="000000"/>
                <w:lang w:val="en-US"/>
              </w:rPr>
            </w:pPr>
          </w:p>
          <w:p w:rsidR="001165B2" w:rsidRPr="00836A53" w:rsidRDefault="001165B2" w:rsidP="009A65EE">
            <w:pPr>
              <w:jc w:val="center"/>
              <w:rPr>
                <w:color w:val="000000"/>
                <w:lang w:val="en-US"/>
              </w:rPr>
            </w:pPr>
          </w:p>
          <w:p w:rsidR="001165B2" w:rsidRPr="00103446" w:rsidRDefault="001165B2" w:rsidP="009A65E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1165B2" w:rsidRPr="00103446" w:rsidRDefault="001165B2" w:rsidP="009A65E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1165B2" w:rsidRPr="00103446" w:rsidRDefault="001165B2" w:rsidP="009A65E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1165B2" w:rsidRPr="00103446" w:rsidRDefault="001165B2" w:rsidP="009A65E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1165B2" w:rsidRPr="00103446" w:rsidRDefault="001165B2" w:rsidP="009A65E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1165B2" w:rsidRPr="00FF2AC2" w:rsidRDefault="001165B2" w:rsidP="009A65E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5A6B51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1165B2" w:rsidRDefault="001165B2" w:rsidP="001165B2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1165B2" w:rsidRPr="007F2548" w:rsidRDefault="001165B2" w:rsidP="001165B2">
      <w:pPr>
        <w:jc w:val="center"/>
        <w:rPr>
          <w:b/>
          <w:lang w:eastAsia="ar-SA"/>
        </w:rPr>
      </w:pPr>
      <w:r>
        <w:rPr>
          <w:b/>
        </w:rPr>
        <w:t>02</w:t>
      </w:r>
      <w:r w:rsidRPr="00FB512D">
        <w:rPr>
          <w:b/>
        </w:rPr>
        <w:t>.</w:t>
      </w:r>
      <w:r>
        <w:rPr>
          <w:b/>
        </w:rPr>
        <w:t>03.2021</w:t>
      </w:r>
      <w:r w:rsidRPr="00FB512D">
        <w:rPr>
          <w:b/>
        </w:rPr>
        <w:t xml:space="preserve">г.                                                                                             </w:t>
      </w:r>
      <w:r>
        <w:rPr>
          <w:b/>
        </w:rPr>
        <w:t>№ 3/31</w:t>
      </w:r>
    </w:p>
    <w:p w:rsidR="001165B2" w:rsidRDefault="001165B2" w:rsidP="001165B2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201AC8" w:rsidRPr="00A74EC4" w:rsidRDefault="00201AC8" w:rsidP="00227092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  <w:sz w:val="16"/>
          <w:szCs w:val="16"/>
        </w:rPr>
      </w:pPr>
    </w:p>
    <w:p w:rsidR="00431FD7" w:rsidRDefault="00431FD7" w:rsidP="00227092">
      <w:pPr>
        <w:pStyle w:val="a4"/>
        <w:spacing w:line="276" w:lineRule="auto"/>
        <w:rPr>
          <w:b/>
        </w:rPr>
      </w:pPr>
    </w:p>
    <w:p w:rsidR="00F55CD2" w:rsidRPr="002D02A9" w:rsidRDefault="00986FB5" w:rsidP="00227092">
      <w:pPr>
        <w:pStyle w:val="a4"/>
        <w:spacing w:line="276" w:lineRule="auto"/>
        <w:rPr>
          <w:b/>
        </w:rPr>
      </w:pPr>
      <w:r w:rsidRPr="002D02A9">
        <w:rPr>
          <w:b/>
        </w:rPr>
        <w:t xml:space="preserve">О разрешении возведения </w:t>
      </w:r>
      <w:r w:rsidR="002D02A9" w:rsidRPr="002D02A9">
        <w:rPr>
          <w:b/>
        </w:rPr>
        <w:t xml:space="preserve">памятника </w:t>
      </w:r>
      <w:proofErr w:type="spellStart"/>
      <w:r w:rsidR="001165B2">
        <w:rPr>
          <w:b/>
        </w:rPr>
        <w:t>Захарию</w:t>
      </w:r>
      <w:proofErr w:type="spellEnd"/>
      <w:r w:rsidR="001165B2">
        <w:rPr>
          <w:b/>
        </w:rPr>
        <w:t xml:space="preserve"> </w:t>
      </w:r>
      <w:proofErr w:type="spellStart"/>
      <w:r w:rsidR="001165B2">
        <w:rPr>
          <w:b/>
        </w:rPr>
        <w:t>Чакир</w:t>
      </w:r>
      <w:proofErr w:type="spellEnd"/>
    </w:p>
    <w:p w:rsidR="00201AC8" w:rsidRPr="00A74EC4" w:rsidRDefault="00201AC8" w:rsidP="00227092">
      <w:pPr>
        <w:pStyle w:val="a4"/>
        <w:rPr>
          <w:b/>
          <w:color w:val="000000"/>
          <w:sz w:val="16"/>
          <w:szCs w:val="16"/>
          <w:shd w:val="clear" w:color="auto" w:fill="FFFFFF"/>
        </w:rPr>
      </w:pPr>
    </w:p>
    <w:p w:rsidR="006D0723" w:rsidRPr="002935F7" w:rsidRDefault="00660311" w:rsidP="00630C7A">
      <w:pPr>
        <w:spacing w:line="276" w:lineRule="auto"/>
        <w:ind w:firstLine="708"/>
        <w:jc w:val="both"/>
      </w:pPr>
      <w:r>
        <w:t xml:space="preserve">Рассмотрев обращение жителя </w:t>
      </w:r>
      <w:proofErr w:type="spellStart"/>
      <w:r>
        <w:t>мун.Чадыр-Лунга</w:t>
      </w:r>
      <w:proofErr w:type="spellEnd"/>
      <w:r>
        <w:t xml:space="preserve"> </w:t>
      </w:r>
      <w:proofErr w:type="spellStart"/>
      <w:r>
        <w:t>Н.Тукан</w:t>
      </w:r>
      <w:proofErr w:type="spellEnd"/>
      <w:r>
        <w:t xml:space="preserve"> от 05.02.2021г. об установке памятника </w:t>
      </w:r>
      <w:proofErr w:type="spellStart"/>
      <w:r>
        <w:t>З.Чакир</w:t>
      </w:r>
      <w:proofErr w:type="spellEnd"/>
      <w:r>
        <w:t xml:space="preserve"> и в</w:t>
      </w:r>
      <w:bookmarkStart w:id="0" w:name="_GoBack"/>
      <w:bookmarkEnd w:id="0"/>
      <w:r w:rsidR="00EB2DB0">
        <w:t xml:space="preserve"> целях создания продвижения национальных ценностей посредством произведений монументального искусства, установленных в общественных местах, их интеграции в культурные, образовательные, градостроительные политики</w:t>
      </w:r>
      <w:r w:rsidR="00513EA6">
        <w:t xml:space="preserve"> </w:t>
      </w:r>
      <w:proofErr w:type="spellStart"/>
      <w:r w:rsidR="00513EA6">
        <w:t>мун.Чадыр-Лунга</w:t>
      </w:r>
      <w:proofErr w:type="spellEnd"/>
      <w:r w:rsidR="00513EA6">
        <w:t xml:space="preserve"> и увековечения памяти </w:t>
      </w:r>
      <w:proofErr w:type="spellStart"/>
      <w:r w:rsidR="00630C7A" w:rsidRPr="00630C7A">
        <w:t>Захари</w:t>
      </w:r>
      <w:r w:rsidR="006726EC">
        <w:t>я</w:t>
      </w:r>
      <w:proofErr w:type="spellEnd"/>
      <w:r w:rsidR="00630C7A" w:rsidRPr="00630C7A">
        <w:t xml:space="preserve"> </w:t>
      </w:r>
      <w:proofErr w:type="spellStart"/>
      <w:r w:rsidR="00630C7A" w:rsidRPr="00630C7A">
        <w:t>Чакир</w:t>
      </w:r>
      <w:proofErr w:type="spellEnd"/>
      <w:r w:rsidR="00630C7A">
        <w:t xml:space="preserve"> </w:t>
      </w:r>
      <w:r w:rsidR="006726EC">
        <w:t>- д</w:t>
      </w:r>
      <w:r w:rsidR="006726EC" w:rsidRPr="00436765">
        <w:t>уховн</w:t>
      </w:r>
      <w:r w:rsidR="006726EC">
        <w:t>ого</w:t>
      </w:r>
      <w:r w:rsidR="006726EC" w:rsidRPr="00436765">
        <w:t xml:space="preserve"> пастыр</w:t>
      </w:r>
      <w:r w:rsidR="006726EC">
        <w:t>я</w:t>
      </w:r>
      <w:r w:rsidR="006726EC" w:rsidRPr="00436765">
        <w:t>, просветител</w:t>
      </w:r>
      <w:r w:rsidR="006726EC">
        <w:t>я, мудрого</w:t>
      </w:r>
      <w:r w:rsidR="006726EC" w:rsidRPr="00436765">
        <w:t xml:space="preserve"> советчик</w:t>
      </w:r>
      <w:r w:rsidR="006726EC">
        <w:t>а, вдохновителя</w:t>
      </w:r>
      <w:r w:rsidR="006726EC" w:rsidRPr="00436765">
        <w:t xml:space="preserve"> переселения своих прихожан в </w:t>
      </w:r>
      <w:proofErr w:type="spellStart"/>
      <w:r w:rsidR="006726EC" w:rsidRPr="00436765">
        <w:t>Буджак</w:t>
      </w:r>
      <w:proofErr w:type="spellEnd"/>
      <w:r w:rsidR="006726EC" w:rsidRPr="00436765">
        <w:t xml:space="preserve"> и основател</w:t>
      </w:r>
      <w:r w:rsidR="006726EC">
        <w:t>я</w:t>
      </w:r>
      <w:r w:rsidR="006726EC" w:rsidRPr="00436765">
        <w:t xml:space="preserve"> Чадыр-Лунги</w:t>
      </w:r>
      <w:r w:rsidR="00371064">
        <w:t xml:space="preserve"> и</w:t>
      </w:r>
      <w:r w:rsidR="00B0348A">
        <w:t xml:space="preserve"> в рамках культурной программы,</w:t>
      </w:r>
      <w:r w:rsidR="00C34136">
        <w:rPr>
          <w:bCs/>
        </w:rPr>
        <w:t xml:space="preserve"> </w:t>
      </w:r>
      <w:r w:rsidR="006D0723" w:rsidRPr="002935F7">
        <w:t xml:space="preserve">в соответствии </w:t>
      </w:r>
      <w:r w:rsidR="006D0723">
        <w:t>с</w:t>
      </w:r>
      <w:r w:rsidR="002E3864">
        <w:t xml:space="preserve"> </w:t>
      </w:r>
      <w:r w:rsidR="00A061B5">
        <w:t>ч</w:t>
      </w:r>
      <w:r w:rsidR="002E3864">
        <w:t>. (2) ст.14 Закона РМ «О памятниках, возведённых в общественных местах», на основании</w:t>
      </w:r>
      <w:r w:rsidR="002F19F3">
        <w:t xml:space="preserve"> ч.</w:t>
      </w:r>
      <w:r w:rsidR="00A061B5">
        <w:t xml:space="preserve"> (</w:t>
      </w:r>
      <w:r w:rsidR="002F19F3">
        <w:t>1</w:t>
      </w:r>
      <w:r w:rsidR="00A061B5">
        <w:t>)</w:t>
      </w:r>
      <w:r w:rsidR="002F19F3">
        <w:t xml:space="preserve">, </w:t>
      </w:r>
      <w:r w:rsidR="00A061B5">
        <w:t>(</w:t>
      </w:r>
      <w:r w:rsidR="002F19F3">
        <w:t>2</w:t>
      </w:r>
      <w:r w:rsidR="00A061B5">
        <w:t>)</w:t>
      </w:r>
      <w:r w:rsidR="002F19F3">
        <w:t xml:space="preserve"> </w:t>
      </w:r>
      <w:r w:rsidR="00F55CD2">
        <w:t>ст.14</w:t>
      </w:r>
      <w:r w:rsidR="006D0723" w:rsidRPr="00546789">
        <w:t xml:space="preserve"> Закона</w:t>
      </w:r>
      <w:r w:rsidR="006D0723" w:rsidRPr="002935F7">
        <w:t xml:space="preserve"> </w:t>
      </w:r>
      <w:r w:rsidR="006D0723">
        <w:t>РМ «О</w:t>
      </w:r>
      <w:r w:rsidR="006D0723" w:rsidRPr="002935F7">
        <w:t xml:space="preserve"> местн</w:t>
      </w:r>
      <w:r w:rsidR="00A061B5">
        <w:t>ом</w:t>
      </w:r>
      <w:r w:rsidR="006D0723" w:rsidRPr="002935F7">
        <w:t xml:space="preserve"> публичном управлении</w:t>
      </w:r>
      <w:r w:rsidR="006D0723">
        <w:t>»</w:t>
      </w:r>
      <w:r w:rsidR="006D0723" w:rsidRPr="002935F7">
        <w:t xml:space="preserve"> </w:t>
      </w:r>
      <w:r w:rsidR="006D0723">
        <w:t>№</w:t>
      </w:r>
      <w:r w:rsidR="006D0723" w:rsidRPr="002935F7">
        <w:t>436-</w:t>
      </w:r>
      <w:r w:rsidR="006D0723" w:rsidRPr="002935F7">
        <w:rPr>
          <w:lang w:val="en-US"/>
        </w:rPr>
        <w:t>XVI</w:t>
      </w:r>
      <w:r w:rsidR="006D0723" w:rsidRPr="002935F7">
        <w:t xml:space="preserve"> от 28.12.2006</w:t>
      </w:r>
      <w:r w:rsidR="002F19F3">
        <w:t>г.</w:t>
      </w:r>
      <w:r w:rsidR="006D0723" w:rsidRPr="002935F7">
        <w:t xml:space="preserve">, </w:t>
      </w:r>
    </w:p>
    <w:p w:rsidR="00A061B5" w:rsidRDefault="00A061B5" w:rsidP="00891011">
      <w:pPr>
        <w:widowControl w:val="0"/>
        <w:autoSpaceDE w:val="0"/>
        <w:autoSpaceDN w:val="0"/>
        <w:adjustRightInd w:val="0"/>
        <w:spacing w:line="276" w:lineRule="auto"/>
        <w:jc w:val="center"/>
      </w:pPr>
    </w:p>
    <w:p w:rsidR="00201AC8" w:rsidRPr="00F71BAF" w:rsidRDefault="00201AC8" w:rsidP="00891011">
      <w:pPr>
        <w:widowControl w:val="0"/>
        <w:autoSpaceDE w:val="0"/>
        <w:autoSpaceDN w:val="0"/>
        <w:adjustRightInd w:val="0"/>
        <w:spacing w:line="276" w:lineRule="auto"/>
        <w:jc w:val="center"/>
      </w:pPr>
      <w:r w:rsidRPr="00F71BAF">
        <w:t xml:space="preserve">Чадыр-Лунгский </w:t>
      </w:r>
      <w:r>
        <w:t>Муниципальный</w:t>
      </w:r>
      <w:r w:rsidRPr="00F71BAF">
        <w:t xml:space="preserve"> Совет</w:t>
      </w:r>
    </w:p>
    <w:p w:rsidR="00201AC8" w:rsidRDefault="00201AC8" w:rsidP="00891011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F71BAF">
        <w:rPr>
          <w:b/>
          <w:bCs/>
        </w:rPr>
        <w:t xml:space="preserve">РЕШИЛ:  </w:t>
      </w:r>
    </w:p>
    <w:p w:rsidR="00F826DD" w:rsidRPr="00F826DD" w:rsidRDefault="00F826DD" w:rsidP="00891011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sz w:val="16"/>
          <w:szCs w:val="16"/>
        </w:rPr>
      </w:pPr>
    </w:p>
    <w:p w:rsidR="00A061B5" w:rsidRPr="00A061B5" w:rsidRDefault="00A061B5" w:rsidP="00891011">
      <w:pPr>
        <w:spacing w:line="276" w:lineRule="auto"/>
        <w:jc w:val="both"/>
        <w:rPr>
          <w:sz w:val="16"/>
          <w:szCs w:val="16"/>
        </w:rPr>
      </w:pPr>
    </w:p>
    <w:p w:rsidR="00C34136" w:rsidRDefault="009D3759" w:rsidP="00891011">
      <w:pPr>
        <w:pStyle w:val="a5"/>
        <w:numPr>
          <w:ilvl w:val="0"/>
          <w:numId w:val="3"/>
        </w:numPr>
        <w:spacing w:line="276" w:lineRule="auto"/>
        <w:ind w:left="0" w:firstLine="0"/>
        <w:jc w:val="both"/>
        <w:rPr>
          <w:bCs/>
        </w:rPr>
      </w:pPr>
      <w:r>
        <w:t>В</w:t>
      </w:r>
      <w:r w:rsidR="00ED2DA2" w:rsidRPr="00ED2DA2">
        <w:t xml:space="preserve">озвести </w:t>
      </w:r>
      <w:r w:rsidR="00371064">
        <w:t>на территории муниципи</w:t>
      </w:r>
      <w:r>
        <w:t>я</w:t>
      </w:r>
      <w:r w:rsidR="00371064">
        <w:t xml:space="preserve"> Чадыр-Лунга</w:t>
      </w:r>
      <w:r w:rsidR="002A2D23">
        <w:t xml:space="preserve"> </w:t>
      </w:r>
      <w:r w:rsidR="00ED2DA2" w:rsidRPr="00ED2DA2">
        <w:t xml:space="preserve">памятник </w:t>
      </w:r>
      <w:proofErr w:type="spellStart"/>
      <w:r w:rsidR="00630C7A" w:rsidRPr="00630C7A">
        <w:t>Захарию</w:t>
      </w:r>
      <w:proofErr w:type="spellEnd"/>
      <w:r w:rsidR="00630C7A" w:rsidRPr="00630C7A">
        <w:t xml:space="preserve"> </w:t>
      </w:r>
      <w:proofErr w:type="spellStart"/>
      <w:r w:rsidR="00630C7A" w:rsidRPr="00630C7A">
        <w:t>Чакир</w:t>
      </w:r>
      <w:proofErr w:type="spellEnd"/>
      <w:r w:rsidR="00630C7A">
        <w:t xml:space="preserve"> </w:t>
      </w:r>
      <w:r w:rsidR="006726EC">
        <w:t>– основателю Чадыр-Лунги</w:t>
      </w:r>
      <w:r w:rsidR="00C34136" w:rsidRPr="00C34136">
        <w:rPr>
          <w:bCs/>
        </w:rPr>
        <w:t>.</w:t>
      </w:r>
    </w:p>
    <w:p w:rsidR="00891011" w:rsidRDefault="00891011" w:rsidP="00891011">
      <w:pPr>
        <w:pStyle w:val="a5"/>
        <w:spacing w:line="276" w:lineRule="auto"/>
        <w:ind w:left="0"/>
        <w:jc w:val="both"/>
        <w:rPr>
          <w:bCs/>
        </w:rPr>
      </w:pPr>
    </w:p>
    <w:p w:rsidR="009F1B52" w:rsidRPr="00891011" w:rsidRDefault="00F86DD2" w:rsidP="006726EC">
      <w:pPr>
        <w:pStyle w:val="a5"/>
        <w:numPr>
          <w:ilvl w:val="0"/>
          <w:numId w:val="3"/>
        </w:numPr>
        <w:spacing w:line="276" w:lineRule="auto"/>
        <w:ind w:left="0" w:firstLine="0"/>
        <w:jc w:val="both"/>
        <w:rPr>
          <w:bCs/>
        </w:rPr>
      </w:pPr>
      <w:r>
        <w:t>Отвести</w:t>
      </w:r>
      <w:r w:rsidR="00D65C20">
        <w:t xml:space="preserve"> </w:t>
      </w:r>
      <w:r>
        <w:t xml:space="preserve">земельный участок в </w:t>
      </w:r>
      <w:r w:rsidR="009F1B52">
        <w:t xml:space="preserve">общественном месте в </w:t>
      </w:r>
      <w:r>
        <w:t xml:space="preserve">размере </w:t>
      </w:r>
      <w:r w:rsidR="00933571">
        <w:t>640</w:t>
      </w:r>
      <w:r>
        <w:t xml:space="preserve"> м² для </w:t>
      </w:r>
      <w:r w:rsidR="009F1B52">
        <w:t>определения охранной зоны</w:t>
      </w:r>
      <w:r>
        <w:t xml:space="preserve"> </w:t>
      </w:r>
      <w:r w:rsidR="00D65C20">
        <w:t>п</w:t>
      </w:r>
      <w:r w:rsidR="00445852">
        <w:t>амятник</w:t>
      </w:r>
      <w:r w:rsidR="002A1199">
        <w:t>а</w:t>
      </w:r>
      <w:r w:rsidR="00D65C20">
        <w:t xml:space="preserve"> </w:t>
      </w:r>
      <w:r w:rsidR="00445852">
        <w:t>у входа</w:t>
      </w:r>
      <w:r w:rsidR="00933571">
        <w:t xml:space="preserve"> в</w:t>
      </w:r>
      <w:r w:rsidR="00445852">
        <w:t xml:space="preserve"> </w:t>
      </w:r>
      <w:proofErr w:type="spellStart"/>
      <w:r w:rsidR="00933571">
        <w:t>Чадыр-Лунгскую</w:t>
      </w:r>
      <w:proofErr w:type="spellEnd"/>
      <w:r w:rsidR="00933571">
        <w:t xml:space="preserve"> </w:t>
      </w:r>
      <w:proofErr w:type="gramStart"/>
      <w:r w:rsidR="00933571">
        <w:t>районную  публичную</w:t>
      </w:r>
      <w:proofErr w:type="gramEnd"/>
      <w:r w:rsidR="00933571">
        <w:t xml:space="preserve"> библиотеку</w:t>
      </w:r>
      <w:r w:rsidR="00933571" w:rsidRPr="00933571">
        <w:t xml:space="preserve"> </w:t>
      </w:r>
      <w:r w:rsidR="009C4FC5">
        <w:t xml:space="preserve">и отразить </w:t>
      </w:r>
      <w:r w:rsidR="00220D04">
        <w:t xml:space="preserve">её в градостроительной документации муниципия Чадыр-Лунга </w:t>
      </w:r>
      <w:r w:rsidR="00220D04" w:rsidRPr="00C34136">
        <w:rPr>
          <w:color w:val="000000"/>
        </w:rPr>
        <w:t xml:space="preserve">согласно Методологии определения границ охранной зоны, утверждённой приказом </w:t>
      </w:r>
      <w:r w:rsidR="002A2D23">
        <w:rPr>
          <w:color w:val="000000"/>
        </w:rPr>
        <w:t>М</w:t>
      </w:r>
      <w:r w:rsidR="00220D04" w:rsidRPr="00C34136">
        <w:rPr>
          <w:color w:val="000000"/>
        </w:rPr>
        <w:t xml:space="preserve">инистра </w:t>
      </w:r>
      <w:r w:rsidR="00220D04">
        <w:t>образования, культуры и исследований</w:t>
      </w:r>
      <w:r w:rsidR="009F1B52" w:rsidRPr="00C34136">
        <w:rPr>
          <w:color w:val="000000"/>
        </w:rPr>
        <w:t>.</w:t>
      </w:r>
    </w:p>
    <w:p w:rsidR="00891011" w:rsidRPr="00891011" w:rsidRDefault="00891011" w:rsidP="00891011">
      <w:pPr>
        <w:pStyle w:val="a5"/>
        <w:rPr>
          <w:bCs/>
        </w:rPr>
      </w:pPr>
    </w:p>
    <w:p w:rsidR="00D65C20" w:rsidRDefault="00D65C20" w:rsidP="00891011">
      <w:pPr>
        <w:numPr>
          <w:ilvl w:val="0"/>
          <w:numId w:val="3"/>
        </w:numPr>
        <w:spacing w:line="276" w:lineRule="auto"/>
        <w:ind w:left="0" w:firstLine="0"/>
        <w:jc w:val="both"/>
      </w:pPr>
      <w:r>
        <w:t>Определить</w:t>
      </w:r>
      <w:r w:rsidR="003E03E4">
        <w:t xml:space="preserve"> </w:t>
      </w:r>
      <w:r>
        <w:t xml:space="preserve"> источником финансирования возведения памятника</w:t>
      </w:r>
      <w:r w:rsidR="009F1B52">
        <w:t xml:space="preserve"> и благоустройства территории </w:t>
      </w:r>
      <w:r>
        <w:t xml:space="preserve"> денежные средства, выделенные ОМПУ, </w:t>
      </w:r>
      <w:r w:rsidR="002A2D23">
        <w:t>юридическими и физическими лицами</w:t>
      </w:r>
      <w:r>
        <w:t>.</w:t>
      </w:r>
    </w:p>
    <w:p w:rsidR="00891011" w:rsidRDefault="00891011" w:rsidP="00891011">
      <w:pPr>
        <w:pStyle w:val="a5"/>
      </w:pPr>
    </w:p>
    <w:p w:rsidR="00365902" w:rsidRDefault="00933571" w:rsidP="00891011">
      <w:pPr>
        <w:numPr>
          <w:ilvl w:val="0"/>
          <w:numId w:val="3"/>
        </w:numPr>
        <w:spacing w:line="276" w:lineRule="auto"/>
        <w:ind w:left="0" w:firstLine="0"/>
        <w:jc w:val="both"/>
      </w:pPr>
      <w:r>
        <w:t>Главному с</w:t>
      </w:r>
      <w:r w:rsidR="00365902">
        <w:t xml:space="preserve">пециалисту по землеустройству </w:t>
      </w:r>
      <w:proofErr w:type="spellStart"/>
      <w:r w:rsidR="00365902">
        <w:t>примэрии</w:t>
      </w:r>
      <w:proofErr w:type="spellEnd"/>
      <w:r w:rsidR="00365902">
        <w:t xml:space="preserve"> </w:t>
      </w:r>
      <w:proofErr w:type="spellStart"/>
      <w:proofErr w:type="gramStart"/>
      <w:r w:rsidR="00365902">
        <w:t>мун.Чадыр</w:t>
      </w:r>
      <w:proofErr w:type="gramEnd"/>
      <w:r w:rsidR="00365902">
        <w:t>-Лунга</w:t>
      </w:r>
      <w:proofErr w:type="spellEnd"/>
      <w:r w:rsidR="00365902">
        <w:t xml:space="preserve"> </w:t>
      </w:r>
      <w:proofErr w:type="spellStart"/>
      <w:r w:rsidR="00E116E6">
        <w:t>Е.Мариновой</w:t>
      </w:r>
      <w:proofErr w:type="spellEnd"/>
      <w:r w:rsidR="00365902">
        <w:t xml:space="preserve"> провести процедуры, связанные с регистрацией земельного участка</w:t>
      </w:r>
      <w:r w:rsidR="00BD781F">
        <w:t>, определённого под охранную зону памятника в Агентстве государственных услуг РМ.</w:t>
      </w:r>
    </w:p>
    <w:p w:rsidR="00891011" w:rsidRDefault="00891011" w:rsidP="00891011">
      <w:pPr>
        <w:pStyle w:val="a5"/>
      </w:pPr>
    </w:p>
    <w:p w:rsidR="009F1B52" w:rsidRPr="00891011" w:rsidRDefault="00E116E6" w:rsidP="00891011">
      <w:pPr>
        <w:numPr>
          <w:ilvl w:val="0"/>
          <w:numId w:val="3"/>
        </w:numPr>
        <w:spacing w:line="276" w:lineRule="auto"/>
        <w:ind w:left="0" w:firstLine="0"/>
        <w:jc w:val="both"/>
      </w:pPr>
      <w:r>
        <w:rPr>
          <w:color w:val="000000"/>
        </w:rPr>
        <w:t>Главному</w:t>
      </w:r>
      <w:r w:rsidR="009F1B52">
        <w:rPr>
          <w:color w:val="000000"/>
        </w:rPr>
        <w:t xml:space="preserve"> архитектор</w:t>
      </w:r>
      <w:r>
        <w:rPr>
          <w:color w:val="000000"/>
        </w:rPr>
        <w:t>у</w:t>
      </w:r>
      <w:r w:rsidR="009F1B52">
        <w:rPr>
          <w:color w:val="000000"/>
        </w:rPr>
        <w:t xml:space="preserve"> </w:t>
      </w:r>
      <w:proofErr w:type="spellStart"/>
      <w:proofErr w:type="gramStart"/>
      <w:r w:rsidR="009F1B52">
        <w:rPr>
          <w:color w:val="000000"/>
        </w:rPr>
        <w:t>мун.Чадыр</w:t>
      </w:r>
      <w:proofErr w:type="gramEnd"/>
      <w:r w:rsidR="009F1B52">
        <w:rPr>
          <w:color w:val="000000"/>
        </w:rPr>
        <w:t>-Лунга</w:t>
      </w:r>
      <w:proofErr w:type="spellEnd"/>
      <w:r w:rsidR="009F1B52">
        <w:rPr>
          <w:color w:val="000000"/>
        </w:rPr>
        <w:t xml:space="preserve"> </w:t>
      </w:r>
      <w:proofErr w:type="spellStart"/>
      <w:r>
        <w:rPr>
          <w:color w:val="000000"/>
        </w:rPr>
        <w:t>А.Кирчиогло</w:t>
      </w:r>
      <w:proofErr w:type="spellEnd"/>
      <w:r w:rsidR="009F1B52">
        <w:rPr>
          <w:color w:val="000000"/>
        </w:rPr>
        <w:t xml:space="preserve"> подготовить проектную документацию</w:t>
      </w:r>
      <w:r w:rsidR="009C4FC5">
        <w:rPr>
          <w:color w:val="000000"/>
        </w:rPr>
        <w:t xml:space="preserve"> по установке памятника</w:t>
      </w:r>
      <w:r w:rsidR="00906B78">
        <w:rPr>
          <w:color w:val="000000"/>
        </w:rPr>
        <w:t xml:space="preserve"> (в т.ч. проект обустройства прилегающей территории, проект охранной зоны памятника и др.)</w:t>
      </w:r>
      <w:r w:rsidR="009C4FC5">
        <w:rPr>
          <w:color w:val="000000"/>
        </w:rPr>
        <w:t xml:space="preserve"> </w:t>
      </w:r>
      <w:r w:rsidR="006A705F">
        <w:rPr>
          <w:color w:val="000000"/>
        </w:rPr>
        <w:t>в соответствии с действующим</w:t>
      </w:r>
      <w:r w:rsidR="009C4FC5">
        <w:rPr>
          <w:color w:val="000000"/>
        </w:rPr>
        <w:t xml:space="preserve"> законодательств</w:t>
      </w:r>
      <w:r w:rsidR="006A705F">
        <w:rPr>
          <w:color w:val="000000"/>
        </w:rPr>
        <w:t>ом</w:t>
      </w:r>
      <w:r w:rsidR="009C4FC5">
        <w:rPr>
          <w:color w:val="000000"/>
        </w:rPr>
        <w:t>.</w:t>
      </w:r>
    </w:p>
    <w:p w:rsidR="00891011" w:rsidRDefault="00891011" w:rsidP="00891011">
      <w:pPr>
        <w:spacing w:line="276" w:lineRule="auto"/>
        <w:jc w:val="both"/>
      </w:pPr>
    </w:p>
    <w:p w:rsidR="006726EC" w:rsidRPr="00C95C29" w:rsidRDefault="006726EC" w:rsidP="00891011">
      <w:pPr>
        <w:spacing w:line="276" w:lineRule="auto"/>
        <w:jc w:val="both"/>
      </w:pPr>
    </w:p>
    <w:p w:rsidR="00C95C29" w:rsidRDefault="00C95C29" w:rsidP="00891011">
      <w:pPr>
        <w:numPr>
          <w:ilvl w:val="0"/>
          <w:numId w:val="3"/>
        </w:numPr>
        <w:spacing w:line="276" w:lineRule="auto"/>
        <w:ind w:left="0" w:firstLine="0"/>
        <w:jc w:val="both"/>
      </w:pPr>
      <w:r>
        <w:t xml:space="preserve">Поручить </w:t>
      </w:r>
      <w:proofErr w:type="spellStart"/>
      <w:r>
        <w:t>примэрии</w:t>
      </w:r>
      <w:proofErr w:type="spellEnd"/>
      <w:r>
        <w:t xml:space="preserve"> </w:t>
      </w:r>
      <w:proofErr w:type="spellStart"/>
      <w:proofErr w:type="gramStart"/>
      <w:r w:rsidR="00516EE8">
        <w:t>мун.Чадыр</w:t>
      </w:r>
      <w:proofErr w:type="gramEnd"/>
      <w:r w:rsidR="00516EE8">
        <w:t>-Лунга</w:t>
      </w:r>
      <w:proofErr w:type="spellEnd"/>
      <w:r w:rsidR="00516EE8">
        <w:t xml:space="preserve"> выбрать скульптора</w:t>
      </w:r>
      <w:r w:rsidR="00E116E6">
        <w:t xml:space="preserve"> на конкурсной основе</w:t>
      </w:r>
      <w:r w:rsidR="00516EE8">
        <w:t xml:space="preserve">, который выполнит все необходимые работы, и заключить с ним договор на предоставление услуг. </w:t>
      </w:r>
    </w:p>
    <w:p w:rsidR="00891011" w:rsidRDefault="00891011" w:rsidP="00891011">
      <w:pPr>
        <w:pStyle w:val="a5"/>
      </w:pPr>
    </w:p>
    <w:p w:rsidR="00E14F96" w:rsidRDefault="00516EE8" w:rsidP="00891011">
      <w:pPr>
        <w:numPr>
          <w:ilvl w:val="0"/>
          <w:numId w:val="3"/>
        </w:numPr>
        <w:spacing w:line="276" w:lineRule="auto"/>
        <w:ind w:left="0" w:firstLine="0"/>
        <w:jc w:val="both"/>
      </w:pPr>
      <w:r>
        <w:t xml:space="preserve">Поручить заместителю </w:t>
      </w:r>
      <w:proofErr w:type="spellStart"/>
      <w:r>
        <w:t>примара</w:t>
      </w:r>
      <w:proofErr w:type="spellEnd"/>
      <w:r>
        <w:t xml:space="preserve"> </w:t>
      </w:r>
      <w:proofErr w:type="spellStart"/>
      <w:proofErr w:type="gramStart"/>
      <w:r>
        <w:t>мун.Чадыр</w:t>
      </w:r>
      <w:proofErr w:type="gramEnd"/>
      <w:r>
        <w:t>-Лунга</w:t>
      </w:r>
      <w:proofErr w:type="spellEnd"/>
      <w:r>
        <w:t xml:space="preserve"> </w:t>
      </w:r>
      <w:proofErr w:type="spellStart"/>
      <w:r w:rsidR="00284221">
        <w:t>В.Кара</w:t>
      </w:r>
      <w:proofErr w:type="spellEnd"/>
      <w:r>
        <w:t xml:space="preserve"> и </w:t>
      </w:r>
      <w:r w:rsidR="00284221">
        <w:t xml:space="preserve">директору Историко-этнографического музея </w:t>
      </w:r>
      <w:proofErr w:type="spellStart"/>
      <w:r w:rsidR="00284221">
        <w:t>мун.Чадыр-Лунга</w:t>
      </w:r>
      <w:proofErr w:type="spellEnd"/>
      <w:r w:rsidR="00284221">
        <w:t xml:space="preserve"> </w:t>
      </w:r>
      <w:proofErr w:type="spellStart"/>
      <w:r w:rsidR="00284221">
        <w:t>С.Стамовой</w:t>
      </w:r>
      <w:proofErr w:type="spellEnd"/>
      <w:r w:rsidR="00E14F96">
        <w:t xml:space="preserve"> </w:t>
      </w:r>
      <w:r w:rsidR="00657732">
        <w:t xml:space="preserve">подготовить и </w:t>
      </w:r>
      <w:r w:rsidR="00E14F96">
        <w:t>направить всю необходимую документацию:</w:t>
      </w:r>
    </w:p>
    <w:p w:rsidR="008D1B17" w:rsidRDefault="006726EC" w:rsidP="00891011">
      <w:pPr>
        <w:pStyle w:val="a5"/>
        <w:numPr>
          <w:ilvl w:val="0"/>
          <w:numId w:val="8"/>
        </w:numPr>
        <w:spacing w:line="276" w:lineRule="auto"/>
        <w:jc w:val="both"/>
      </w:pPr>
      <w:r>
        <w:t>в</w:t>
      </w:r>
      <w:r w:rsidR="008D1B17">
        <w:t xml:space="preserve"> Академию наук Молдовы для получения заключения;</w:t>
      </w:r>
    </w:p>
    <w:p w:rsidR="00795EB6" w:rsidRDefault="008D1B17" w:rsidP="00891011">
      <w:pPr>
        <w:pStyle w:val="a5"/>
        <w:numPr>
          <w:ilvl w:val="0"/>
          <w:numId w:val="8"/>
        </w:numPr>
        <w:spacing w:line="276" w:lineRule="auto"/>
        <w:jc w:val="both"/>
      </w:pPr>
      <w:r>
        <w:t xml:space="preserve">в </w:t>
      </w:r>
      <w:r w:rsidR="00795EB6">
        <w:t>Национальный совет по памятникам, возводимым в общественных местах</w:t>
      </w:r>
      <w:r>
        <w:t xml:space="preserve"> для получения заключения;</w:t>
      </w:r>
    </w:p>
    <w:p w:rsidR="00FB23FA" w:rsidRDefault="008D1B17" w:rsidP="00891011">
      <w:pPr>
        <w:pStyle w:val="a5"/>
        <w:numPr>
          <w:ilvl w:val="0"/>
          <w:numId w:val="8"/>
        </w:numPr>
        <w:spacing w:line="276" w:lineRule="auto"/>
        <w:jc w:val="both"/>
      </w:pPr>
      <w:r>
        <w:t xml:space="preserve">в </w:t>
      </w:r>
      <w:r w:rsidR="009D3759">
        <w:t>Министерство образования, культуры и исследований РМ</w:t>
      </w:r>
      <w:r w:rsidR="00E14F96">
        <w:t xml:space="preserve"> для </w:t>
      </w:r>
      <w:r>
        <w:t xml:space="preserve">инициирования принятия </w:t>
      </w:r>
      <w:r w:rsidR="00891011">
        <w:t xml:space="preserve">Правительством </w:t>
      </w:r>
      <w:r w:rsidR="00E14F96">
        <w:t xml:space="preserve">Постановления о возведении памятника </w:t>
      </w:r>
      <w:proofErr w:type="spellStart"/>
      <w:r w:rsidR="00284221">
        <w:t>Захарию</w:t>
      </w:r>
      <w:proofErr w:type="spellEnd"/>
      <w:r w:rsidR="00284221">
        <w:t xml:space="preserve"> </w:t>
      </w:r>
      <w:proofErr w:type="spellStart"/>
      <w:r w:rsidR="00284221">
        <w:t>Чакир</w:t>
      </w:r>
      <w:proofErr w:type="spellEnd"/>
      <w:r w:rsidR="00891011">
        <w:t xml:space="preserve"> в муниципии Чадыр-Лунга</w:t>
      </w:r>
      <w:r w:rsidR="00657732">
        <w:t>.</w:t>
      </w:r>
    </w:p>
    <w:p w:rsidR="002A0A47" w:rsidRDefault="002A0A47" w:rsidP="00891011">
      <w:pPr>
        <w:spacing w:line="276" w:lineRule="auto"/>
        <w:jc w:val="both"/>
      </w:pPr>
    </w:p>
    <w:p w:rsidR="006D0723" w:rsidRDefault="006D0723" w:rsidP="00891011">
      <w:pPr>
        <w:pStyle w:val="a5"/>
        <w:numPr>
          <w:ilvl w:val="0"/>
          <w:numId w:val="3"/>
        </w:numPr>
        <w:spacing w:line="276" w:lineRule="auto"/>
        <w:ind w:left="0" w:firstLine="0"/>
        <w:jc w:val="both"/>
      </w:pPr>
      <w:r w:rsidRPr="004217EE">
        <w:t xml:space="preserve">Контроль за исполнением настоящего решения возложить на </w:t>
      </w:r>
      <w:proofErr w:type="spellStart"/>
      <w:r w:rsidRPr="004217EE">
        <w:t>примара</w:t>
      </w:r>
      <w:proofErr w:type="spellEnd"/>
      <w:r w:rsidRPr="004217EE">
        <w:t xml:space="preserve"> </w:t>
      </w:r>
      <w:proofErr w:type="spellStart"/>
      <w:proofErr w:type="gramStart"/>
      <w:r w:rsidRPr="004217EE">
        <w:t>м</w:t>
      </w:r>
      <w:r w:rsidR="00326BB2">
        <w:t>ун</w:t>
      </w:r>
      <w:r w:rsidRPr="004217EE">
        <w:t>.Чадыр</w:t>
      </w:r>
      <w:proofErr w:type="gramEnd"/>
      <w:r w:rsidRPr="004217EE">
        <w:t>-</w:t>
      </w:r>
      <w:r>
        <w:t>Лунга</w:t>
      </w:r>
      <w:proofErr w:type="spellEnd"/>
      <w:r>
        <w:t xml:space="preserve"> </w:t>
      </w:r>
      <w:proofErr w:type="spellStart"/>
      <w:r w:rsidR="00284221">
        <w:t>А.</w:t>
      </w:r>
      <w:r>
        <w:t>Топал</w:t>
      </w:r>
      <w:proofErr w:type="spellEnd"/>
      <w:r>
        <w:t>.</w:t>
      </w:r>
    </w:p>
    <w:p w:rsidR="00201AC8" w:rsidRDefault="00201AC8" w:rsidP="00227092">
      <w:pPr>
        <w:pStyle w:val="Standard"/>
        <w:spacing w:line="360" w:lineRule="auto"/>
        <w:rPr>
          <w:sz w:val="16"/>
          <w:szCs w:val="16"/>
        </w:rPr>
      </w:pPr>
    </w:p>
    <w:p w:rsidR="00707C90" w:rsidRDefault="00707C90" w:rsidP="00227092">
      <w:pPr>
        <w:pStyle w:val="Standard"/>
        <w:spacing w:line="360" w:lineRule="auto"/>
        <w:rPr>
          <w:sz w:val="16"/>
          <w:szCs w:val="16"/>
        </w:rPr>
      </w:pPr>
    </w:p>
    <w:p w:rsidR="00F461E9" w:rsidRDefault="00F461E9" w:rsidP="00227092">
      <w:pPr>
        <w:pStyle w:val="Standard"/>
        <w:spacing w:line="360" w:lineRule="auto"/>
        <w:rPr>
          <w:sz w:val="16"/>
          <w:szCs w:val="16"/>
        </w:rPr>
      </w:pPr>
    </w:p>
    <w:p w:rsidR="00F461E9" w:rsidRPr="00276780" w:rsidRDefault="00F461E9" w:rsidP="00227092">
      <w:pPr>
        <w:pStyle w:val="Standard"/>
        <w:spacing w:line="360" w:lineRule="auto"/>
        <w:rPr>
          <w:sz w:val="16"/>
          <w:szCs w:val="16"/>
        </w:rPr>
      </w:pPr>
    </w:p>
    <w:p w:rsidR="009A641D" w:rsidRDefault="00F461E9" w:rsidP="00891011">
      <w:pPr>
        <w:pStyle w:val="Standard"/>
        <w:spacing w:line="360" w:lineRule="auto"/>
        <w:ind w:firstLine="708"/>
      </w:pPr>
      <w:r>
        <w:t>Председатель</w:t>
      </w:r>
      <w:r w:rsidR="00201AC8" w:rsidRPr="00A430D6">
        <w:t xml:space="preserve"> Совета             </w:t>
      </w:r>
      <w:r w:rsidR="00201AC8" w:rsidRPr="00A430D6">
        <w:tab/>
      </w:r>
      <w:r w:rsidR="00201AC8" w:rsidRPr="00A430D6">
        <w:tab/>
      </w:r>
      <w:r w:rsidR="00201AC8" w:rsidRPr="00A430D6">
        <w:tab/>
      </w:r>
      <w:r w:rsidR="00B226FE">
        <w:tab/>
      </w:r>
      <w:r>
        <w:t>Наталья НОВАЧЛЫ</w:t>
      </w:r>
    </w:p>
    <w:p w:rsidR="00201AC8" w:rsidRPr="00A430D6" w:rsidRDefault="00201AC8" w:rsidP="00891011">
      <w:pPr>
        <w:pStyle w:val="Standard"/>
        <w:spacing w:line="360" w:lineRule="auto"/>
      </w:pPr>
      <w:r w:rsidRPr="00A430D6">
        <w:t>Контрассигнует:</w:t>
      </w:r>
    </w:p>
    <w:p w:rsidR="00201AC8" w:rsidRDefault="00201AC8" w:rsidP="00891011">
      <w:pPr>
        <w:spacing w:line="360" w:lineRule="auto"/>
        <w:ind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 w:rsidRPr="00A430D6">
        <w:t xml:space="preserve">Олеся  </w:t>
      </w:r>
      <w:r w:rsidR="00F461E9">
        <w:t>ЧЕБАНОВА</w:t>
      </w:r>
    </w:p>
    <w:p w:rsidR="00D861E4" w:rsidRDefault="00D861E4" w:rsidP="00707C90">
      <w:pPr>
        <w:ind w:firstLine="708"/>
        <w:jc w:val="both"/>
      </w:pPr>
    </w:p>
    <w:p w:rsidR="00D861E4" w:rsidRDefault="00D861E4" w:rsidP="00707C90">
      <w:pPr>
        <w:ind w:firstLine="708"/>
        <w:jc w:val="both"/>
      </w:pPr>
    </w:p>
    <w:p w:rsidR="00D861E4" w:rsidRDefault="00D861E4" w:rsidP="00707C90">
      <w:pPr>
        <w:ind w:firstLine="708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  <w:r>
        <w:t>НАЦ совет по памятникам</w:t>
      </w:r>
    </w:p>
    <w:p w:rsidR="008D1B17" w:rsidRDefault="008D1B17" w:rsidP="008D1B17">
      <w:pPr>
        <w:pStyle w:val="a8"/>
      </w:pPr>
      <w:r>
        <w:rPr>
          <w:b/>
          <w:bCs/>
        </w:rPr>
        <w:t>8.</w:t>
      </w:r>
      <w:r>
        <w:t xml:space="preserve"> Обязанностями Совета являются: </w:t>
      </w:r>
    </w:p>
    <w:p w:rsidR="008D1B17" w:rsidRDefault="008D1B17" w:rsidP="008D1B17">
      <w:pPr>
        <w:pStyle w:val="a8"/>
      </w:pPr>
      <w:r>
        <w:t xml:space="preserve">a) рассмотрение концепции и художественного уровня памятников, возводимых в общественных местах, и проекта их размещения и по необходимости выдача заключения по этим проектам, согласно этапам осуществления работ: </w:t>
      </w:r>
    </w:p>
    <w:p w:rsidR="008D1B17" w:rsidRDefault="008D1B17" w:rsidP="008D1B17">
      <w:pPr>
        <w:pStyle w:val="a8"/>
      </w:pPr>
      <w:r>
        <w:rPr>
          <w:i/>
          <w:iCs/>
        </w:rPr>
        <w:t>1-й этап</w:t>
      </w:r>
      <w:r>
        <w:t xml:space="preserve"> – эскизный концептуальный проект (на основании решения по возведению памятника, принятого территориальным компетентным органом публичной власти); </w:t>
      </w:r>
    </w:p>
    <w:p w:rsidR="008D1B17" w:rsidRDefault="008D1B17" w:rsidP="008D1B17">
      <w:pPr>
        <w:pStyle w:val="a8"/>
      </w:pPr>
      <w:r>
        <w:rPr>
          <w:i/>
          <w:iCs/>
        </w:rPr>
        <w:t>2-й этап</w:t>
      </w:r>
      <w:r>
        <w:t xml:space="preserve"> – промежуточный этап разработки проекта памятника (в масштабе 100 (сто) см); </w:t>
      </w:r>
    </w:p>
    <w:p w:rsidR="008D1B17" w:rsidRDefault="008D1B17" w:rsidP="008D1B17">
      <w:pPr>
        <w:pStyle w:val="a8"/>
      </w:pPr>
      <w:r>
        <w:rPr>
          <w:i/>
          <w:iCs/>
        </w:rPr>
        <w:t>3-й этап</w:t>
      </w:r>
      <w:r>
        <w:t xml:space="preserve"> – промежуточный этап разработки проекта памятника (в натуральную величину, до его выполнения в окончательном материале); </w:t>
      </w:r>
    </w:p>
    <w:p w:rsidR="008D1B17" w:rsidRDefault="008D1B17" w:rsidP="008D1B17">
      <w:pPr>
        <w:pStyle w:val="a8"/>
      </w:pPr>
      <w:r>
        <w:rPr>
          <w:i/>
          <w:iCs/>
        </w:rPr>
        <w:t>4-й этап</w:t>
      </w:r>
      <w:r>
        <w:t xml:space="preserve"> – завершающий этап (после выполнения в окончательном материале (далее – процесс </w:t>
      </w:r>
      <w:proofErr w:type="spellStart"/>
      <w:r>
        <w:t>патинировки</w:t>
      </w:r>
      <w:proofErr w:type="spellEnd"/>
      <w:r>
        <w:t xml:space="preserve">); </w:t>
      </w:r>
    </w:p>
    <w:p w:rsidR="008D1B17" w:rsidRDefault="008D1B17" w:rsidP="008D1B17">
      <w:pPr>
        <w:pStyle w:val="a8"/>
      </w:pPr>
      <w:r>
        <w:t xml:space="preserve">b) рассмотрение и выдача заключения на втором этапе осуществления работ по эскизному проекту размещения памятников в общественных местах, разграничения их охранных зон и обустройства прилегающей территории; </w:t>
      </w:r>
    </w:p>
    <w:p w:rsidR="008D1B17" w:rsidRDefault="008D1B17" w:rsidP="008D1B17">
      <w:pPr>
        <w:pStyle w:val="a8"/>
      </w:pPr>
      <w:r>
        <w:t xml:space="preserve">c) выдача заключения на присвоение, понижение и изменение категории памятников, возведенных в общественных местах; </w:t>
      </w:r>
    </w:p>
    <w:p w:rsidR="008D1B17" w:rsidRDefault="008D1B17" w:rsidP="008D1B17">
      <w:pPr>
        <w:pStyle w:val="a8"/>
      </w:pPr>
      <w:r>
        <w:t xml:space="preserve">d) выдача заключения на проекты по ведению работ на памятниках, возведенных в общественных местах, а также в их охранных зонах; </w:t>
      </w:r>
    </w:p>
    <w:p w:rsidR="008D1B17" w:rsidRDefault="008D1B17" w:rsidP="008D1B17">
      <w:pPr>
        <w:pStyle w:val="a8"/>
      </w:pPr>
      <w:r>
        <w:t xml:space="preserve">e) выдача заключения на перенос в общественные места монументальных скульптур, созданных во время работы творческих пленэров изобразительного искусства; </w:t>
      </w:r>
    </w:p>
    <w:p w:rsidR="008D1B17" w:rsidRDefault="008D1B17" w:rsidP="008D1B17">
      <w:pPr>
        <w:pStyle w:val="a8"/>
      </w:pPr>
      <w:r>
        <w:t xml:space="preserve">f) представление Министерству культуры предложений по утверждению методологий, норм, нормативов и специфических правил в области памятников, воздвигаемых и охраняемых в общественных местах, проекты которых разрабатываются специализированным управлением Министерства культуры. </w:t>
      </w: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numPr>
          <w:ilvl w:val="0"/>
          <w:numId w:val="3"/>
        </w:numPr>
        <w:spacing w:line="276" w:lineRule="auto"/>
        <w:ind w:left="0" w:firstLine="0"/>
        <w:jc w:val="both"/>
      </w:pPr>
    </w:p>
    <w:p w:rsidR="008D1B17" w:rsidRDefault="008D1B17" w:rsidP="008D1B17">
      <w:pPr>
        <w:numPr>
          <w:ilvl w:val="0"/>
          <w:numId w:val="3"/>
        </w:numPr>
        <w:spacing w:line="276" w:lineRule="auto"/>
        <w:ind w:left="0" w:firstLine="0"/>
        <w:jc w:val="both"/>
      </w:pPr>
    </w:p>
    <w:p w:rsidR="00FB291C" w:rsidRDefault="00FB291C" w:rsidP="00707C90">
      <w:pPr>
        <w:ind w:firstLine="708"/>
        <w:jc w:val="both"/>
      </w:pPr>
    </w:p>
    <w:p w:rsidR="00D861E4" w:rsidRDefault="00D861E4" w:rsidP="00707C90">
      <w:pPr>
        <w:ind w:firstLine="708"/>
        <w:jc w:val="both"/>
      </w:pPr>
    </w:p>
    <w:p w:rsidR="00FB291C" w:rsidRDefault="00FB291C" w:rsidP="00FB291C">
      <w:pPr>
        <w:pStyle w:val="a8"/>
      </w:pPr>
      <w:r>
        <w:rPr>
          <w:i/>
          <w:iCs/>
        </w:rPr>
        <w:t xml:space="preserve">территория памятника, возведенного в общественном месте, – </w:t>
      </w:r>
      <w:r>
        <w:t xml:space="preserve">специально отведенные участок/площадь земли, на которых расположено произведение монументального искусства, частично или полностью включая прилегающее характерное </w:t>
      </w:r>
      <w:r>
        <w:lastRenderedPageBreak/>
        <w:t>обустройство, которое является неотъемлемой частью памятника (декоративные ограждения, клумбы, газоны, дорожки, ступени и др.);</w:t>
      </w:r>
    </w:p>
    <w:p w:rsidR="00C95B46" w:rsidRDefault="00C95B46" w:rsidP="00FB291C">
      <w:pPr>
        <w:pStyle w:val="a8"/>
      </w:pPr>
    </w:p>
    <w:p w:rsidR="00C95B46" w:rsidRDefault="00C95B46" w:rsidP="00C95B46">
      <w:pPr>
        <w:pStyle w:val="a8"/>
      </w:pPr>
      <w:r>
        <w:rPr>
          <w:i/>
          <w:iCs/>
        </w:rPr>
        <w:t xml:space="preserve">памятники, возведенные в общественных местах, </w:t>
      </w:r>
      <w:r>
        <w:t>– недвижимые объекты-произведения монументального искусства (объемно-пространственные композиции, статуи, бюсты, мемориальные доски со скульптурным рельефом, распятия, кресты), вместе с отведенной для них территорией, имеющие декоративный, мемориальный или религиозный характер, расположенные в общественных местах, на землях, находящихся в публичной собственности государства или административно-территориальных единиц;</w:t>
      </w:r>
    </w:p>
    <w:p w:rsidR="00C95B46" w:rsidRDefault="00C95B46" w:rsidP="00FB291C">
      <w:pPr>
        <w:pStyle w:val="a8"/>
      </w:pPr>
    </w:p>
    <w:p w:rsidR="00C95B46" w:rsidRDefault="00C95B46" w:rsidP="00C95B46">
      <w:pPr>
        <w:pStyle w:val="a8"/>
      </w:pPr>
      <w:r>
        <w:t xml:space="preserve">) в рамках партнерства государственных органов и/или подведомственных им публичных учреждений с физическими или юридическими лицами частного права с целью поддержки программ или проектов по монументальному изобразительному искусству; </w:t>
      </w:r>
    </w:p>
    <w:p w:rsidR="00C95B46" w:rsidRDefault="00C95B46" w:rsidP="00FB291C">
      <w:pPr>
        <w:pStyle w:val="a8"/>
      </w:pPr>
    </w:p>
    <w:p w:rsidR="00581CB3" w:rsidRDefault="00581CB3" w:rsidP="00581CB3">
      <w:pPr>
        <w:pStyle w:val="a8"/>
      </w:pPr>
      <w:r>
        <w:t>(2) Точная граница охранной зоны определяется планом охранной зоны памятника, возведенного в общественном месте. Разграничение осуществляется на основе топографических, географических или градостроительных ориентиров, с учетом особенностей существующей градостроительной и/или природной среды (границы собственности</w:t>
      </w:r>
      <w:r>
        <w:rPr>
          <w:b/>
          <w:bCs/>
        </w:rPr>
        <w:t>/</w:t>
      </w:r>
      <w:r>
        <w:t>кадастровых единиц, рельеф и т.д.). План охранной зоны является неотъемлемой частью проектной документации по установке памятника, возводимого в общественном месте, а также инвентарного дела памятника, возведенного в общественном месте. Охранная зона памятника, возведенного в общественном месте, в обязательном порядке отражается в градостроительной документации населенного пункта. Методология определения границ охранной зоны утверждается приказом министра образования, культуры и исследований.</w:t>
      </w:r>
    </w:p>
    <w:p w:rsidR="00C95B46" w:rsidRDefault="00C95B46" w:rsidP="00FB291C">
      <w:pPr>
        <w:pStyle w:val="a8"/>
      </w:pPr>
    </w:p>
    <w:p w:rsidR="00581CB3" w:rsidRDefault="00581CB3" w:rsidP="00581CB3">
      <w:pPr>
        <w:pStyle w:val="a8"/>
      </w:pPr>
      <w:r>
        <w:t xml:space="preserve">(5) Охрана памятников, возведенных в общественных местах, является составной частью стратегий долговременного социально-экономического, туристического, градостроительного развития и обустройства территорий на национальном и местном уровнях. </w:t>
      </w:r>
    </w:p>
    <w:p w:rsidR="00581CB3" w:rsidRDefault="00581CB3" w:rsidP="00FB291C">
      <w:pPr>
        <w:pStyle w:val="a8"/>
      </w:pPr>
    </w:p>
    <w:p w:rsidR="00581CB3" w:rsidRDefault="00581CB3" w:rsidP="00581CB3">
      <w:pPr>
        <w:pStyle w:val="a8"/>
      </w:pPr>
      <w:r>
        <w:t xml:space="preserve">(1) Национальный совет по памятникам, возводимым в общественных местах (далее – </w:t>
      </w:r>
      <w:r>
        <w:rPr>
          <w:i/>
          <w:iCs/>
        </w:rPr>
        <w:t>Совет</w:t>
      </w:r>
      <w:r>
        <w:t>), является специализированным научно-методическим органом в области памятников, воздвигаемых в общественных местах, который действует при Министерстве образования, культуры и исследований.</w:t>
      </w:r>
    </w:p>
    <w:p w:rsidR="00581CB3" w:rsidRDefault="00581CB3" w:rsidP="00FB291C">
      <w:pPr>
        <w:pStyle w:val="a8"/>
      </w:pPr>
    </w:p>
    <w:p w:rsidR="00581CB3" w:rsidRDefault="00581CB3" w:rsidP="00581CB3">
      <w:pPr>
        <w:pStyle w:val="a8"/>
      </w:pPr>
      <w:bookmarkStart w:id="1" w:name="Статья_11."/>
      <w:r>
        <w:rPr>
          <w:b/>
          <w:bCs/>
        </w:rPr>
        <w:t>Статья 11.</w:t>
      </w:r>
      <w:bookmarkEnd w:id="1"/>
      <w:r>
        <w:t xml:space="preserve"> Обязанности Совета </w:t>
      </w:r>
    </w:p>
    <w:p w:rsidR="00581CB3" w:rsidRDefault="00581CB3" w:rsidP="00581CB3">
      <w:pPr>
        <w:pStyle w:val="a8"/>
      </w:pPr>
      <w:r>
        <w:t xml:space="preserve">Основными обязанностями Совета являются: </w:t>
      </w:r>
    </w:p>
    <w:p w:rsidR="00581CB3" w:rsidRDefault="00581CB3" w:rsidP="00581CB3">
      <w:pPr>
        <w:pStyle w:val="a8"/>
      </w:pPr>
      <w:r>
        <w:t xml:space="preserve">а) рассмотрение концепции и художественного уровня проектов памятников, возводимых в общественных местах, и дача заключения на каждом этапе реализации; </w:t>
      </w:r>
    </w:p>
    <w:p w:rsidR="00581CB3" w:rsidRDefault="00581CB3" w:rsidP="00581CB3">
      <w:pPr>
        <w:pStyle w:val="a8"/>
      </w:pPr>
      <w:r>
        <w:t xml:space="preserve">b) рассмотрение проектов размещения памятников в общественных местах, разграничения их охранных зон и обустройства прилегающей территории, дача заключений на них; </w:t>
      </w:r>
    </w:p>
    <w:p w:rsidR="00581CB3" w:rsidRDefault="00581CB3" w:rsidP="00581CB3">
      <w:pPr>
        <w:pStyle w:val="a8"/>
      </w:pPr>
      <w:r>
        <w:t xml:space="preserve">с) дача заключения на присвоение, понижение или изменение категории памятника; </w:t>
      </w:r>
    </w:p>
    <w:p w:rsidR="00581CB3" w:rsidRDefault="00581CB3" w:rsidP="00581CB3">
      <w:pPr>
        <w:pStyle w:val="a8"/>
      </w:pPr>
      <w:r>
        <w:t xml:space="preserve">d) дача заключения на документацию по ведению работ на памятниках, возведенных в общественных местах, и в их охранных зонах; </w:t>
      </w:r>
    </w:p>
    <w:p w:rsidR="00581CB3" w:rsidRDefault="00581CB3" w:rsidP="00581CB3">
      <w:pPr>
        <w:pStyle w:val="a8"/>
      </w:pPr>
      <w:r>
        <w:t xml:space="preserve">е) дача заключения на перенос в общественные места монументальных скульптур, созданных в рамках организованных творческих пленэров. </w:t>
      </w:r>
    </w:p>
    <w:p w:rsidR="00581CB3" w:rsidRDefault="00581CB3" w:rsidP="00FB291C">
      <w:pPr>
        <w:pStyle w:val="a8"/>
      </w:pPr>
    </w:p>
    <w:p w:rsidR="00431FD7" w:rsidRDefault="00431FD7" w:rsidP="00FB291C">
      <w:pPr>
        <w:pStyle w:val="a8"/>
      </w:pPr>
    </w:p>
    <w:p w:rsidR="00431FD7" w:rsidRDefault="00431FD7" w:rsidP="00FB291C">
      <w:pPr>
        <w:pStyle w:val="a8"/>
      </w:pPr>
    </w:p>
    <w:p w:rsidR="00581CB3" w:rsidRDefault="00431FD7" w:rsidP="00FB291C">
      <w:pPr>
        <w:pStyle w:val="a8"/>
      </w:pPr>
      <w:r>
        <w:t xml:space="preserve">Положение о национальном и местных реестрах памятников, возведенных в общественных местах, а также другие положения и методические указания, необходимые </w:t>
      </w:r>
      <w:r>
        <w:lastRenderedPageBreak/>
        <w:t>в целях пополнения правовой базы в области памятников, возведенных в общественных местах;</w:t>
      </w:r>
    </w:p>
    <w:p w:rsidR="00D861E4" w:rsidRDefault="00D861E4" w:rsidP="00707C90">
      <w:pPr>
        <w:ind w:firstLine="708"/>
        <w:jc w:val="both"/>
      </w:pPr>
    </w:p>
    <w:p w:rsidR="00105F00" w:rsidRDefault="00105F00" w:rsidP="00707C90">
      <w:pPr>
        <w:ind w:firstLine="708"/>
        <w:jc w:val="both"/>
      </w:pPr>
    </w:p>
    <w:p w:rsidR="00105F00" w:rsidRDefault="00105F00" w:rsidP="00707C90">
      <w:pPr>
        <w:ind w:firstLine="708"/>
        <w:jc w:val="both"/>
      </w:pPr>
    </w:p>
    <w:p w:rsidR="00105F00" w:rsidRDefault="00105F00" w:rsidP="00105F00">
      <w:pPr>
        <w:pStyle w:val="a8"/>
      </w:pPr>
      <w:bookmarkStart w:id="2" w:name="Статья_7."/>
      <w:r>
        <w:rPr>
          <w:b/>
          <w:bCs/>
        </w:rPr>
        <w:t>Статья 7.</w:t>
      </w:r>
      <w:bookmarkEnd w:id="2"/>
      <w:r>
        <w:t xml:space="preserve"> Возведение памятников в общественных местах </w:t>
      </w:r>
    </w:p>
    <w:p w:rsidR="00105F00" w:rsidRDefault="00105F00" w:rsidP="00105F00">
      <w:pPr>
        <w:pStyle w:val="a8"/>
      </w:pPr>
      <w:r>
        <w:t xml:space="preserve">(1) Возведение памятников в общественных местах осуществляется на основании постановления Правительства. </w:t>
      </w:r>
    </w:p>
    <w:p w:rsidR="00105F00" w:rsidRDefault="00105F00" w:rsidP="00105F00">
      <w:pPr>
        <w:pStyle w:val="a8"/>
      </w:pPr>
      <w:r>
        <w:t xml:space="preserve">(2) Постановление Правительства о возведении памятника в общественном месте принимается по предложению Министерства образования, культуры и исследований на основании решения территориально компетентного органа местного публичного управления и заключения Академии наук Молдовы. </w:t>
      </w:r>
    </w:p>
    <w:p w:rsidR="00105F00" w:rsidRDefault="00105F00" w:rsidP="00105F00">
      <w:pPr>
        <w:pStyle w:val="a8"/>
      </w:pPr>
      <w:r>
        <w:t>(3) Работы по созданию памятников, воздвигаемых в общественных местах, могут быть начаты только после принятия Правительством соответствующего постановления и должны производиться в соответствии с одобренными Министерством образования, культуры и исследований проектом памятника, воздвигаемого в общественном месте, проектом обустройства прилегающей территории и проектом охранной зоны данного памятника в порядке, установленном законодательством о разрешении выполнения строительных работ.</w:t>
      </w:r>
    </w:p>
    <w:p w:rsidR="00105F00" w:rsidRDefault="00105F00" w:rsidP="00707C90">
      <w:pPr>
        <w:ind w:firstLine="708"/>
        <w:jc w:val="both"/>
      </w:pPr>
    </w:p>
    <w:p w:rsidR="00105F00" w:rsidRDefault="00105F00" w:rsidP="00707C90">
      <w:pPr>
        <w:ind w:firstLine="708"/>
        <w:jc w:val="both"/>
      </w:pPr>
    </w:p>
    <w:p w:rsidR="00105F00" w:rsidRDefault="00105F00" w:rsidP="00707C90">
      <w:pPr>
        <w:ind w:firstLine="708"/>
        <w:jc w:val="both"/>
      </w:pPr>
    </w:p>
    <w:p w:rsidR="00105F00" w:rsidRDefault="00105F00" w:rsidP="00707C90">
      <w:pPr>
        <w:ind w:firstLine="708"/>
        <w:jc w:val="both"/>
      </w:pPr>
    </w:p>
    <w:p w:rsidR="00105F00" w:rsidRDefault="00105F00" w:rsidP="00707C90">
      <w:pPr>
        <w:ind w:firstLine="708"/>
        <w:jc w:val="both"/>
      </w:pPr>
    </w:p>
    <w:sectPr w:rsidR="00105F00" w:rsidSect="0022709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E6A3BDC"/>
    <w:multiLevelType w:val="multilevel"/>
    <w:tmpl w:val="F7EA7DAC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2" w15:restartNumberingAfterBreak="0">
    <w:nsid w:val="1AB540F6"/>
    <w:multiLevelType w:val="hybridMultilevel"/>
    <w:tmpl w:val="BDF042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357869"/>
    <w:multiLevelType w:val="hybridMultilevel"/>
    <w:tmpl w:val="3E78E3A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0D532E"/>
    <w:multiLevelType w:val="hybridMultilevel"/>
    <w:tmpl w:val="16F043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7" w15:restartNumberingAfterBreak="0">
    <w:nsid w:val="70930BA7"/>
    <w:multiLevelType w:val="hybridMultilevel"/>
    <w:tmpl w:val="6AE09300"/>
    <w:lvl w:ilvl="0" w:tplc="13FADE7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3CC"/>
    <w:rsid w:val="00035605"/>
    <w:rsid w:val="00105F00"/>
    <w:rsid w:val="001165B2"/>
    <w:rsid w:val="00201AC8"/>
    <w:rsid w:val="00220D04"/>
    <w:rsid w:val="00227092"/>
    <w:rsid w:val="0023198A"/>
    <w:rsid w:val="002824C8"/>
    <w:rsid w:val="00284221"/>
    <w:rsid w:val="002A0A47"/>
    <w:rsid w:val="002A1199"/>
    <w:rsid w:val="002A2D23"/>
    <w:rsid w:val="002D02A9"/>
    <w:rsid w:val="002E3864"/>
    <w:rsid w:val="002F19F3"/>
    <w:rsid w:val="002F5174"/>
    <w:rsid w:val="00300D6C"/>
    <w:rsid w:val="003153CC"/>
    <w:rsid w:val="00326BB2"/>
    <w:rsid w:val="00365902"/>
    <w:rsid w:val="00371064"/>
    <w:rsid w:val="003A1A2F"/>
    <w:rsid w:val="003B7172"/>
    <w:rsid w:val="003E03E4"/>
    <w:rsid w:val="004217EE"/>
    <w:rsid w:val="00431FD7"/>
    <w:rsid w:val="00445852"/>
    <w:rsid w:val="004B3E4F"/>
    <w:rsid w:val="004C4DAE"/>
    <w:rsid w:val="00513EA6"/>
    <w:rsid w:val="00516EE8"/>
    <w:rsid w:val="005323FB"/>
    <w:rsid w:val="00581CB3"/>
    <w:rsid w:val="00630C7A"/>
    <w:rsid w:val="00636F9B"/>
    <w:rsid w:val="00647AB9"/>
    <w:rsid w:val="00657732"/>
    <w:rsid w:val="00660311"/>
    <w:rsid w:val="006726EC"/>
    <w:rsid w:val="006941D1"/>
    <w:rsid w:val="006A705F"/>
    <w:rsid w:val="006D0723"/>
    <w:rsid w:val="006F19FD"/>
    <w:rsid w:val="00707C90"/>
    <w:rsid w:val="007302E9"/>
    <w:rsid w:val="007634FE"/>
    <w:rsid w:val="00795EB6"/>
    <w:rsid w:val="00805F1E"/>
    <w:rsid w:val="00891011"/>
    <w:rsid w:val="008D1B17"/>
    <w:rsid w:val="008F5961"/>
    <w:rsid w:val="00906B78"/>
    <w:rsid w:val="00912A02"/>
    <w:rsid w:val="00933571"/>
    <w:rsid w:val="00986FB5"/>
    <w:rsid w:val="009A641D"/>
    <w:rsid w:val="009C4FC5"/>
    <w:rsid w:val="009D3759"/>
    <w:rsid w:val="009D422B"/>
    <w:rsid w:val="009D7158"/>
    <w:rsid w:val="009F1B52"/>
    <w:rsid w:val="00A061B5"/>
    <w:rsid w:val="00A74EC4"/>
    <w:rsid w:val="00A8431E"/>
    <w:rsid w:val="00B0348A"/>
    <w:rsid w:val="00B045FF"/>
    <w:rsid w:val="00B226FE"/>
    <w:rsid w:val="00B32291"/>
    <w:rsid w:val="00B329FC"/>
    <w:rsid w:val="00B40637"/>
    <w:rsid w:val="00BD781F"/>
    <w:rsid w:val="00BE13A0"/>
    <w:rsid w:val="00C34136"/>
    <w:rsid w:val="00C95B46"/>
    <w:rsid w:val="00C95C29"/>
    <w:rsid w:val="00C9744A"/>
    <w:rsid w:val="00D65C20"/>
    <w:rsid w:val="00D84B68"/>
    <w:rsid w:val="00D861E4"/>
    <w:rsid w:val="00D97BBC"/>
    <w:rsid w:val="00DF2DFC"/>
    <w:rsid w:val="00E116E6"/>
    <w:rsid w:val="00E13B2D"/>
    <w:rsid w:val="00E14F96"/>
    <w:rsid w:val="00E249DD"/>
    <w:rsid w:val="00E41877"/>
    <w:rsid w:val="00E50C34"/>
    <w:rsid w:val="00EB2DB0"/>
    <w:rsid w:val="00ED2DA2"/>
    <w:rsid w:val="00F461E9"/>
    <w:rsid w:val="00F55CD2"/>
    <w:rsid w:val="00F826DD"/>
    <w:rsid w:val="00F86DD2"/>
    <w:rsid w:val="00FB23FA"/>
    <w:rsid w:val="00FB291C"/>
    <w:rsid w:val="00FC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59628"/>
  <w15:docId w15:val="{3315F1AD-3CCF-40EB-91B5-27B8EE3EC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FB291C"/>
    <w:pPr>
      <w:ind w:firstLine="567"/>
      <w:jc w:val="both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5</Pages>
  <Words>1401</Words>
  <Characters>7987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21</cp:revision>
  <cp:lastPrinted>2018-07-16T09:29:00Z</cp:lastPrinted>
  <dcterms:created xsi:type="dcterms:W3CDTF">2018-05-10T13:41:00Z</dcterms:created>
  <dcterms:modified xsi:type="dcterms:W3CDTF">2021-02-26T14:14:00Z</dcterms:modified>
</cp:coreProperties>
</file>